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E2044" w:rsidRDefault="00566E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APEL PUBLIC</w:t>
      </w:r>
    </w:p>
    <w:p w14:paraId="00000002" w14:textId="77777777" w:rsidR="001E2044" w:rsidRDefault="00566EE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privind condamnarea încălcării de către Agenția Achiziții Publice  a normelor privind transparența decizională în procesul de aprobare a Regulamentului privind certificarea în domeniul achizițiilor publice</w:t>
      </w:r>
    </w:p>
    <w:p w14:paraId="00000003" w14:textId="77777777" w:rsidR="001E2044" w:rsidRDefault="001E2044">
      <w:pPr>
        <w:jc w:val="center"/>
        <w:rPr>
          <w:rFonts w:ascii="Times New Roman" w:eastAsia="Times New Roman" w:hAnsi="Times New Roman" w:cs="Times New Roman"/>
          <w:b/>
          <w:sz w:val="24"/>
          <w:szCs w:val="24"/>
        </w:rPr>
      </w:pPr>
    </w:p>
    <w:p w14:paraId="00000004" w14:textId="0F67FB54" w:rsidR="001E2044" w:rsidRDefault="00D81167">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29</w:t>
      </w:r>
      <w:r w:rsidR="00566EEF">
        <w:rPr>
          <w:rFonts w:ascii="Times New Roman" w:eastAsia="Times New Roman" w:hAnsi="Times New Roman" w:cs="Times New Roman"/>
          <w:i/>
          <w:sz w:val="24"/>
          <w:szCs w:val="24"/>
        </w:rPr>
        <w:t xml:space="preserve"> ianuarie 2020</w:t>
      </w:r>
    </w:p>
    <w:p w14:paraId="00000005" w14:textId="77777777" w:rsidR="001E2044" w:rsidRDefault="00566E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ultima zi a anului 2020, prin </w:t>
      </w:r>
      <w:hyperlink r:id="rId6">
        <w:r>
          <w:rPr>
            <w:rFonts w:ascii="Times New Roman" w:eastAsia="Times New Roman" w:hAnsi="Times New Roman" w:cs="Times New Roman"/>
            <w:color w:val="0000FF"/>
            <w:sz w:val="24"/>
            <w:szCs w:val="24"/>
            <w:u w:val="single"/>
          </w:rPr>
          <w:t>Ordinul directorului Agenției Achiziții Publice nr. 46</w:t>
        </w:r>
      </w:hyperlink>
      <w:r>
        <w:rPr>
          <w:rFonts w:ascii="Times New Roman" w:eastAsia="Times New Roman" w:hAnsi="Times New Roman" w:cs="Times New Roman"/>
          <w:sz w:val="24"/>
          <w:szCs w:val="24"/>
        </w:rPr>
        <w:t xml:space="preserve"> a fost aprobat Regulamentul privind certificarea în domeniul achizițiilor publice cu încălcarea tuturor normelor legale privind transparența decizională. În speță, constatăm că pe </w:t>
      </w:r>
      <w:hyperlink r:id="rId7">
        <w:r>
          <w:rPr>
            <w:rFonts w:ascii="Times New Roman" w:eastAsia="Times New Roman" w:hAnsi="Times New Roman" w:cs="Times New Roman"/>
            <w:color w:val="0000FF"/>
            <w:sz w:val="24"/>
            <w:szCs w:val="24"/>
            <w:u w:val="single"/>
          </w:rPr>
          <w:t>pagina web a Agenției</w:t>
        </w:r>
      </w:hyperlink>
      <w:r>
        <w:rPr>
          <w:rFonts w:ascii="Times New Roman" w:eastAsia="Times New Roman" w:hAnsi="Times New Roman" w:cs="Times New Roman"/>
          <w:sz w:val="24"/>
          <w:szCs w:val="24"/>
        </w:rPr>
        <w:t xml:space="preserve"> nu a fost publicat nici un anunț în acest sens, nu a fost publicat niciun proiect al Regulamentului pentru consultări publice. Or, Legea privind transparența în procesul decizional (nr. 239/2008) stipulează că autorităţile publice vor consulta cetăţenii, asociaţiile constituite în corespundere cu legea, alte părţi interesate în privinţa proiectelor de acte normative, administrative care pot avea impact social, economic, de mediu. </w:t>
      </w:r>
    </w:p>
    <w:p w14:paraId="00000006" w14:textId="77777777" w:rsidR="001E2044" w:rsidRDefault="00566E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Agenția Achiziții Publice are, într-adevăr, conform legii achizițiilor publice nr 131/2015, atribuția de a elabora, dezvolta și pune în aplicare mecanismele de certificare a persoanelor din cadrul autorităţilor contractante și furnizorilor de servicii de achiziţie, responsabile de organizarea, desfăşurarea procedurilor de achiziţie publică şi atribuirea contractelor de achiziţii publice. Însă, aceasta nicidecum nu denotă că așa un regulament important din domeniul achizițiilor poate fi aprobat într-o manieră absolut netransparentă și în lipsa consultărilor publice.</w:t>
      </w:r>
    </w:p>
    <w:p w14:paraId="566FCBD5" w14:textId="43866105" w:rsidR="00566EEF" w:rsidRPr="00D83573" w:rsidRDefault="00566E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În ultimii ani, subiectul certificării în domeniul achizițiilor publice a fost frecvent discutat în spațiul public, fiind vizat în diverse rapoarte ale societății civile. Or, introducerea sistemului de certificare a fost prevăzută încă în anul 2018, în Planul de acțiuni privind implementarea </w:t>
      </w:r>
      <w:hyperlink r:id="rId8" w:history="1">
        <w:r w:rsidRPr="00566EEF">
          <w:rPr>
            <w:rStyle w:val="Hyperlink"/>
            <w:rFonts w:ascii="Times New Roman" w:eastAsia="Times New Roman" w:hAnsi="Times New Roman" w:cs="Times New Roman"/>
            <w:sz w:val="24"/>
            <w:szCs w:val="24"/>
          </w:rPr>
          <w:t>Strategiei de dezvoltare a sistemului de achiziții publice pentru anii 2016 – 2020.</w:t>
        </w:r>
      </w:hyperlink>
      <w:r w:rsidR="00D83573">
        <w:rPr>
          <w:rStyle w:val="Hyperlink"/>
          <w:rFonts w:ascii="Times New Roman" w:eastAsia="Times New Roman" w:hAnsi="Times New Roman" w:cs="Times New Roman"/>
          <w:sz w:val="24"/>
          <w:szCs w:val="24"/>
        </w:rPr>
        <w:t xml:space="preserve"> </w:t>
      </w:r>
    </w:p>
    <w:p w14:paraId="381C83C0" w14:textId="29D1498E" w:rsidR="003975E6" w:rsidRDefault="00566E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Așadar, un astfel de Regulament important ce vizează sistemul de certificare în achiziții necesită a fi elaborat și adoptat printr-un proces transparent, însoțit de consultări și discuții, atât cu alte autorități publice cu atribuții în domeniul achizițiilor sau domenii conexe, cât și larg cu societatea civilă. </w:t>
      </w:r>
      <w:r w:rsidR="003975E6">
        <w:rPr>
          <w:rFonts w:ascii="Times New Roman" w:eastAsia="Times New Roman" w:hAnsi="Times New Roman" w:cs="Times New Roman"/>
          <w:sz w:val="24"/>
          <w:szCs w:val="24"/>
        </w:rPr>
        <w:t>Principalele subiecte ce necesită discuții publice sunt</w:t>
      </w:r>
      <w:r w:rsidR="0084494A">
        <w:rPr>
          <w:rFonts w:ascii="Times New Roman" w:eastAsia="Times New Roman" w:hAnsi="Times New Roman" w:cs="Times New Roman"/>
          <w:sz w:val="24"/>
          <w:szCs w:val="24"/>
        </w:rPr>
        <w:t>,</w:t>
      </w:r>
      <w:r w:rsidR="003975E6">
        <w:rPr>
          <w:rFonts w:ascii="Times New Roman" w:eastAsia="Times New Roman" w:hAnsi="Times New Roman" w:cs="Times New Roman"/>
          <w:sz w:val="24"/>
          <w:szCs w:val="24"/>
        </w:rPr>
        <w:t xml:space="preserve"> dar nu se limitează la:</w:t>
      </w:r>
    </w:p>
    <w:p w14:paraId="44BB6A3E" w14:textId="0A0ABA4B" w:rsidR="003975E6" w:rsidRDefault="003975E6" w:rsidP="003975E6">
      <w:pPr>
        <w:pStyle w:val="ListParagraph"/>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Cerințele obligatorii pe care trebuie</w:t>
      </w:r>
      <w:r w:rsidR="00454760">
        <w:rPr>
          <w:rFonts w:ascii="Times New Roman" w:eastAsia="Times New Roman" w:hAnsi="Times New Roman" w:cs="Times New Roman"/>
          <w:sz w:val="24"/>
          <w:szCs w:val="24"/>
        </w:rPr>
        <w:t xml:space="preserve"> să le întrunească candidații</w:t>
      </w:r>
      <w:r>
        <w:rPr>
          <w:rFonts w:ascii="Times New Roman" w:eastAsia="Times New Roman" w:hAnsi="Times New Roman" w:cs="Times New Roman"/>
          <w:sz w:val="24"/>
          <w:szCs w:val="24"/>
        </w:rPr>
        <w:t xml:space="preserve"> pentru a se înscrie la cursurile de instruire necesare pentru certificare;</w:t>
      </w:r>
    </w:p>
    <w:p w14:paraId="58998EDC" w14:textId="51FE89C2" w:rsidR="00454760" w:rsidRPr="00454760" w:rsidRDefault="003975E6" w:rsidP="00454760">
      <w:pPr>
        <w:pStyle w:val="ListParagraph"/>
        <w:numPr>
          <w:ilvl w:val="0"/>
          <w:numId w:val="2"/>
        </w:numPr>
        <w:jc w:val="both"/>
        <w:rPr>
          <w:rFonts w:ascii="Times New Roman" w:eastAsia="Times New Roman" w:hAnsi="Times New Roman" w:cs="Times New Roman"/>
          <w:sz w:val="24"/>
          <w:szCs w:val="24"/>
        </w:rPr>
      </w:pPr>
      <w:r w:rsidRPr="003975E6">
        <w:rPr>
          <w:rFonts w:ascii="Times New Roman" w:eastAsia="Times New Roman" w:hAnsi="Times New Roman" w:cs="Times New Roman"/>
          <w:sz w:val="24"/>
          <w:szCs w:val="24"/>
        </w:rPr>
        <w:t>Procesul de selectar</w:t>
      </w:r>
      <w:r w:rsidR="00D5465D">
        <w:rPr>
          <w:rFonts w:ascii="Times New Roman" w:eastAsia="Times New Roman" w:hAnsi="Times New Roman" w:cs="Times New Roman"/>
          <w:sz w:val="24"/>
          <w:szCs w:val="24"/>
        </w:rPr>
        <w:t>e a formatorilor specializați;</w:t>
      </w:r>
    </w:p>
    <w:p w14:paraId="70377D40" w14:textId="49A714AF" w:rsidR="003975E6" w:rsidRPr="00D5465D" w:rsidRDefault="00D5465D" w:rsidP="00D5465D">
      <w:pPr>
        <w:pStyle w:val="ListParagraph"/>
        <w:numPr>
          <w:ilvl w:val="0"/>
          <w:numId w:val="2"/>
        </w:numPr>
        <w:jc w:val="both"/>
        <w:rPr>
          <w:rFonts w:ascii="Times New Roman" w:eastAsia="Times New Roman" w:hAnsi="Times New Roman" w:cs="Times New Roman"/>
          <w:sz w:val="24"/>
          <w:szCs w:val="24"/>
        </w:rPr>
      </w:pPr>
      <w:r w:rsidRPr="00D5465D">
        <w:rPr>
          <w:rFonts w:ascii="Times New Roman" w:eastAsia="Times New Roman" w:hAnsi="Times New Roman" w:cs="Times New Roman"/>
          <w:sz w:val="24"/>
          <w:szCs w:val="24"/>
        </w:rPr>
        <w:t>N</w:t>
      </w:r>
      <w:r>
        <w:rPr>
          <w:rFonts w:ascii="Times New Roman" w:eastAsia="Times New Roman" w:hAnsi="Times New Roman" w:cs="Times New Roman"/>
          <w:sz w:val="24"/>
          <w:szCs w:val="24"/>
        </w:rPr>
        <w:t>ivelele</w:t>
      </w:r>
      <w:r w:rsidR="003975E6" w:rsidRPr="00D5465D">
        <w:rPr>
          <w:rFonts w:ascii="Times New Roman" w:eastAsia="Times New Roman" w:hAnsi="Times New Roman" w:cs="Times New Roman"/>
          <w:sz w:val="24"/>
          <w:szCs w:val="24"/>
        </w:rPr>
        <w:t xml:space="preserve"> de certificare </w:t>
      </w:r>
      <w:r>
        <w:rPr>
          <w:rFonts w:ascii="Times New Roman" w:eastAsia="Times New Roman" w:hAnsi="Times New Roman" w:cs="Times New Roman"/>
          <w:sz w:val="24"/>
          <w:szCs w:val="24"/>
        </w:rPr>
        <w:t>stabilite și orga</w:t>
      </w:r>
      <w:r w:rsidR="0084494A">
        <w:rPr>
          <w:rFonts w:ascii="Times New Roman" w:eastAsia="Times New Roman" w:hAnsi="Times New Roman" w:cs="Times New Roman"/>
          <w:sz w:val="24"/>
          <w:szCs w:val="24"/>
        </w:rPr>
        <w:t>nizarea procesului de instruire.</w:t>
      </w:r>
    </w:p>
    <w:p w14:paraId="00000009" w14:textId="77777777" w:rsidR="001E2044" w:rsidRDefault="00566EE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Drept urmare a celor constatate, venim cu următoarele solicitări către Agenția Achiziții Publice:</w:t>
      </w:r>
    </w:p>
    <w:p w14:paraId="0000000A" w14:textId="77777777" w:rsidR="001E2044" w:rsidRDefault="00566EEF">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lastRenderedPageBreak/>
        <w:t>Abrogarea Ordinului nr. 46 privind aprobarea Regulamentului cu privire la certificarea în domeniul achizițiilor publice;</w:t>
      </w:r>
    </w:p>
    <w:p w14:paraId="0000000B" w14:textId="5870F126" w:rsidR="001E2044" w:rsidRDefault="00566EEF">
      <w:pPr>
        <w:numPr>
          <w:ilvl w:val="0"/>
          <w:numId w:val="1"/>
        </w:numPr>
        <w:pBdr>
          <w:top w:val="nil"/>
          <w:left w:val="nil"/>
          <w:bottom w:val="nil"/>
          <w:right w:val="nil"/>
          <w:between w:val="nil"/>
        </w:pBdr>
        <w:spacing w:after="0"/>
        <w:jc w:val="both"/>
        <w:rPr>
          <w:color w:val="000000"/>
          <w:sz w:val="24"/>
          <w:szCs w:val="24"/>
        </w:rPr>
      </w:pPr>
      <w:r>
        <w:rPr>
          <w:rFonts w:ascii="Times New Roman" w:eastAsia="Times New Roman" w:hAnsi="Times New Roman" w:cs="Times New Roman"/>
          <w:color w:val="000000"/>
          <w:sz w:val="24"/>
          <w:szCs w:val="24"/>
        </w:rPr>
        <w:t>Reluarea procesului de elaborare și consultare a proiectului prin: stabilirea unei ședințe pentru discuții cu participarea autorităților din sector și reprezentanți ai societății civile;</w:t>
      </w:r>
    </w:p>
    <w:p w14:paraId="0000000C" w14:textId="77777777" w:rsidR="001E2044" w:rsidRPr="00566EEF" w:rsidRDefault="00566EEF">
      <w:pPr>
        <w:numPr>
          <w:ilvl w:val="0"/>
          <w:numId w:val="1"/>
        </w:numPr>
        <w:pBdr>
          <w:top w:val="nil"/>
          <w:left w:val="nil"/>
          <w:bottom w:val="nil"/>
          <w:right w:val="nil"/>
          <w:between w:val="nil"/>
        </w:pBdr>
        <w:jc w:val="both"/>
        <w:rPr>
          <w:sz w:val="24"/>
          <w:szCs w:val="24"/>
        </w:rPr>
      </w:pPr>
      <w:r>
        <w:rPr>
          <w:rFonts w:ascii="Times New Roman" w:eastAsia="Times New Roman" w:hAnsi="Times New Roman" w:cs="Times New Roman"/>
          <w:color w:val="000000"/>
          <w:sz w:val="24"/>
          <w:szCs w:val="24"/>
        </w:rPr>
        <w:t xml:space="preserve">Publicarea proiectului de regulament pentru consultări publice pe larg, cu respectarea </w:t>
      </w:r>
      <w:r w:rsidRPr="00566EEF">
        <w:rPr>
          <w:rFonts w:ascii="Times New Roman" w:eastAsia="Times New Roman" w:hAnsi="Times New Roman" w:cs="Times New Roman"/>
          <w:sz w:val="24"/>
          <w:szCs w:val="24"/>
        </w:rPr>
        <w:t>cerințelor legale privind transparența în procesul decizional.</w:t>
      </w:r>
    </w:p>
    <w:p w14:paraId="0000000D" w14:textId="77777777" w:rsidR="001E2044" w:rsidRPr="00566EEF" w:rsidRDefault="00566EEF">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566EEF">
        <w:rPr>
          <w:rFonts w:ascii="Times New Roman" w:eastAsia="Times New Roman" w:hAnsi="Times New Roman" w:cs="Times New Roman"/>
          <w:sz w:val="21"/>
          <w:szCs w:val="21"/>
          <w:highlight w:val="white"/>
        </w:rPr>
        <w:t>R</w:t>
      </w:r>
      <w:r w:rsidRPr="00566EEF">
        <w:rPr>
          <w:rFonts w:ascii="Times New Roman" w:eastAsia="Times New Roman" w:hAnsi="Times New Roman" w:cs="Times New Roman"/>
          <w:sz w:val="25"/>
          <w:szCs w:val="25"/>
          <w:highlight w:val="white"/>
        </w:rPr>
        <w:t>espectarea normelor legale privind transparența în procesul decizional pentru toate  actele normative ce urmează a fi elaborate și aprobate de către Agenția Achiziții Publice.</w:t>
      </w:r>
    </w:p>
    <w:p w14:paraId="5339A81E" w14:textId="77777777" w:rsidR="00D81167" w:rsidRDefault="00D81167">
      <w:pPr>
        <w:jc w:val="both"/>
        <w:rPr>
          <w:rFonts w:ascii="Times New Roman" w:eastAsia="Times New Roman" w:hAnsi="Times New Roman" w:cs="Times New Roman"/>
          <w:b/>
          <w:i/>
          <w:sz w:val="24"/>
          <w:szCs w:val="24"/>
        </w:rPr>
      </w:pPr>
    </w:p>
    <w:p w14:paraId="0000000E" w14:textId="77777777" w:rsidR="001E2044" w:rsidRDefault="00566EEF">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Semnatari:</w:t>
      </w:r>
    </w:p>
    <w:p w14:paraId="0000000F" w14:textId="77777777" w:rsidR="001E2044" w:rsidRDefault="00566EEF" w:rsidP="008449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IDIS „Viitorul”</w:t>
      </w:r>
    </w:p>
    <w:p w14:paraId="23216FDA" w14:textId="374F951C" w:rsidR="00D81167" w:rsidRDefault="00D81167" w:rsidP="008449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Asociația pentru o Guvernare Eficientă și Responsabilă (AGER)</w:t>
      </w:r>
    </w:p>
    <w:p w14:paraId="54C6EA6E" w14:textId="1117A5A0" w:rsidR="00D81167" w:rsidRDefault="00D81167" w:rsidP="008449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Inițiativa Pozitivă</w:t>
      </w:r>
    </w:p>
    <w:p w14:paraId="03183076" w14:textId="69532D0B" w:rsidR="00D81167" w:rsidRDefault="00D81167" w:rsidP="0084494A">
      <w:pPr>
        <w:spacing w:after="0" w:line="360" w:lineRule="auto"/>
        <w:jc w:val="both"/>
        <w:rPr>
          <w:rFonts w:ascii="Times New Roman" w:eastAsia="Times New Roman" w:hAnsi="Times New Roman" w:cs="Times New Roman"/>
          <w:sz w:val="24"/>
          <w:szCs w:val="24"/>
        </w:rPr>
      </w:pPr>
      <w:r w:rsidRPr="00D81167">
        <w:rPr>
          <w:rFonts w:ascii="Times New Roman" w:eastAsia="Times New Roman" w:hAnsi="Times New Roman" w:cs="Times New Roman"/>
          <w:sz w:val="24"/>
          <w:szCs w:val="24"/>
        </w:rPr>
        <w:t xml:space="preserve">Parteneriatul Necomercial Programe </w:t>
      </w:r>
      <w:proofErr w:type="spellStart"/>
      <w:r w:rsidRPr="00D81167">
        <w:rPr>
          <w:rFonts w:ascii="Times New Roman" w:eastAsia="Times New Roman" w:hAnsi="Times New Roman" w:cs="Times New Roman"/>
          <w:sz w:val="24"/>
          <w:szCs w:val="24"/>
        </w:rPr>
        <w:t>Me</w:t>
      </w:r>
      <w:bookmarkStart w:id="0" w:name="_GoBack"/>
      <w:bookmarkEnd w:id="0"/>
      <w:r w:rsidRPr="00D81167">
        <w:rPr>
          <w:rFonts w:ascii="Times New Roman" w:eastAsia="Times New Roman" w:hAnsi="Times New Roman" w:cs="Times New Roman"/>
          <w:sz w:val="24"/>
          <w:szCs w:val="24"/>
        </w:rPr>
        <w:t>dico-Sociale</w:t>
      </w:r>
      <w:proofErr w:type="spellEnd"/>
    </w:p>
    <w:p w14:paraId="36F3F96E" w14:textId="59C8104D" w:rsidR="00D81167" w:rsidRDefault="00D81167" w:rsidP="008449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Centrul de Analiză și Prevenire a Corupției (CAPC)</w:t>
      </w:r>
    </w:p>
    <w:p w14:paraId="6B262D97" w14:textId="1E57DACD" w:rsidR="00D81167" w:rsidRDefault="00D81167" w:rsidP="008449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Asociația pentru Democrație Participativă ADEPT</w:t>
      </w:r>
    </w:p>
    <w:p w14:paraId="40FD27A6" w14:textId="11EDBA73" w:rsidR="0066774B" w:rsidRDefault="0066774B" w:rsidP="0084494A">
      <w:pPr>
        <w:spacing w:after="0" w:line="360" w:lineRule="auto"/>
        <w:jc w:val="both"/>
        <w:rPr>
          <w:rFonts w:ascii="Times New Roman" w:eastAsia="Times New Roman" w:hAnsi="Times New Roman" w:cs="Times New Roman"/>
          <w:sz w:val="24"/>
          <w:szCs w:val="24"/>
        </w:rPr>
      </w:pPr>
      <w:proofErr w:type="spellStart"/>
      <w:r w:rsidRPr="0066774B">
        <w:rPr>
          <w:rFonts w:ascii="Times New Roman" w:eastAsia="Times New Roman" w:hAnsi="Times New Roman" w:cs="Times New Roman"/>
          <w:sz w:val="24"/>
          <w:szCs w:val="24"/>
        </w:rPr>
        <w:t>Лига</w:t>
      </w:r>
      <w:proofErr w:type="spellEnd"/>
      <w:r w:rsidRPr="0066774B">
        <w:rPr>
          <w:rFonts w:ascii="Times New Roman" w:eastAsia="Times New Roman" w:hAnsi="Times New Roman" w:cs="Times New Roman"/>
          <w:sz w:val="24"/>
          <w:szCs w:val="24"/>
        </w:rPr>
        <w:t xml:space="preserve"> </w:t>
      </w:r>
      <w:proofErr w:type="spellStart"/>
      <w:r w:rsidRPr="0066774B">
        <w:rPr>
          <w:rFonts w:ascii="Times New Roman" w:eastAsia="Times New Roman" w:hAnsi="Times New Roman" w:cs="Times New Roman"/>
          <w:sz w:val="24"/>
          <w:szCs w:val="24"/>
        </w:rPr>
        <w:t>Людей</w:t>
      </w:r>
      <w:proofErr w:type="spellEnd"/>
      <w:r w:rsidRPr="0066774B">
        <w:rPr>
          <w:rFonts w:ascii="Times New Roman" w:eastAsia="Times New Roman" w:hAnsi="Times New Roman" w:cs="Times New Roman"/>
          <w:sz w:val="24"/>
          <w:szCs w:val="24"/>
        </w:rPr>
        <w:t xml:space="preserve"> </w:t>
      </w:r>
      <w:proofErr w:type="spellStart"/>
      <w:r w:rsidRPr="0066774B">
        <w:rPr>
          <w:rFonts w:ascii="Times New Roman" w:eastAsia="Times New Roman" w:hAnsi="Times New Roman" w:cs="Times New Roman"/>
          <w:sz w:val="24"/>
          <w:szCs w:val="24"/>
        </w:rPr>
        <w:t>Живущих</w:t>
      </w:r>
      <w:proofErr w:type="spellEnd"/>
      <w:r w:rsidRPr="0066774B">
        <w:rPr>
          <w:rFonts w:ascii="Times New Roman" w:eastAsia="Times New Roman" w:hAnsi="Times New Roman" w:cs="Times New Roman"/>
          <w:sz w:val="24"/>
          <w:szCs w:val="24"/>
        </w:rPr>
        <w:t xml:space="preserve"> с ВИЧ</w:t>
      </w:r>
    </w:p>
    <w:p w14:paraId="4540D938" w14:textId="5062A200" w:rsidR="00D81167" w:rsidRDefault="00D81167" w:rsidP="008449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Asociația Presei Independente (API)</w:t>
      </w:r>
    </w:p>
    <w:p w14:paraId="72EDC1FF" w14:textId="4DDF6BDD" w:rsidR="00D81167" w:rsidRDefault="00D81167" w:rsidP="008449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Asociația </w:t>
      </w:r>
      <w:proofErr w:type="spellStart"/>
      <w:r>
        <w:rPr>
          <w:rFonts w:ascii="Times New Roman" w:eastAsia="Times New Roman" w:hAnsi="Times New Roman" w:cs="Times New Roman"/>
          <w:sz w:val="24"/>
          <w:szCs w:val="24"/>
        </w:rPr>
        <w:t>Lex</w:t>
      </w:r>
      <w:proofErr w:type="spellEnd"/>
      <w:r>
        <w:rPr>
          <w:rFonts w:ascii="Times New Roman" w:eastAsia="Times New Roman" w:hAnsi="Times New Roman" w:cs="Times New Roman"/>
          <w:sz w:val="24"/>
          <w:szCs w:val="24"/>
        </w:rPr>
        <w:t xml:space="preserve"> XXI</w:t>
      </w:r>
    </w:p>
    <w:p w14:paraId="615C08F1" w14:textId="0AA77DE9" w:rsidR="0066774B" w:rsidRDefault="0066774B" w:rsidP="008449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 Habitat</w:t>
      </w:r>
    </w:p>
    <w:p w14:paraId="27A54727" w14:textId="1AC2DF4C" w:rsidR="0066774B" w:rsidRDefault="0066774B" w:rsidP="008449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Fundația Est - Europeană</w:t>
      </w:r>
    </w:p>
    <w:p w14:paraId="0F39DE78" w14:textId="53E20FC8" w:rsidR="00D81167" w:rsidRDefault="00D81167" w:rsidP="008449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Institutul pentru Politici Publice (IPP)</w:t>
      </w:r>
    </w:p>
    <w:p w14:paraId="228449C5" w14:textId="390375B1" w:rsidR="00D81167" w:rsidRDefault="00D81167" w:rsidP="0084494A">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Transparency</w:t>
      </w:r>
      <w:proofErr w:type="spellEnd"/>
      <w:r>
        <w:rPr>
          <w:rFonts w:ascii="Times New Roman" w:eastAsia="Times New Roman" w:hAnsi="Times New Roman" w:cs="Times New Roman"/>
          <w:sz w:val="24"/>
          <w:szCs w:val="24"/>
        </w:rPr>
        <w:t xml:space="preserve"> – International Moldova </w:t>
      </w:r>
    </w:p>
    <w:p w14:paraId="0B9412B2" w14:textId="4D359036" w:rsidR="00FF1B39" w:rsidRDefault="00FF1B39" w:rsidP="008449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Serghei </w:t>
      </w:r>
      <w:proofErr w:type="spellStart"/>
      <w:r>
        <w:rPr>
          <w:rFonts w:ascii="Times New Roman" w:eastAsia="Times New Roman" w:hAnsi="Times New Roman" w:cs="Times New Roman"/>
          <w:sz w:val="24"/>
          <w:szCs w:val="24"/>
        </w:rPr>
        <w:t>Merjan</w:t>
      </w:r>
      <w:proofErr w:type="spellEnd"/>
      <w:r>
        <w:rPr>
          <w:rFonts w:ascii="Times New Roman" w:eastAsia="Times New Roman" w:hAnsi="Times New Roman" w:cs="Times New Roman"/>
          <w:sz w:val="24"/>
          <w:szCs w:val="24"/>
        </w:rPr>
        <w:t xml:space="preserve"> – consultant achiziții publice</w:t>
      </w:r>
    </w:p>
    <w:p w14:paraId="63935C25" w14:textId="66DD43A5" w:rsidR="00D83573" w:rsidRDefault="00D83573" w:rsidP="008449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Centrul de Resurse Juridice din Moldova (CRJM)</w:t>
      </w:r>
    </w:p>
    <w:p w14:paraId="2ECDFCCE" w14:textId="55C6CB28" w:rsidR="00D81167" w:rsidRDefault="00D83573" w:rsidP="0084494A">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Promo</w:t>
      </w:r>
      <w:proofErr w:type="spellEnd"/>
      <w:r>
        <w:rPr>
          <w:rFonts w:ascii="Times New Roman" w:eastAsia="Times New Roman" w:hAnsi="Times New Roman" w:cs="Times New Roman"/>
          <w:sz w:val="24"/>
          <w:szCs w:val="24"/>
        </w:rPr>
        <w:t xml:space="preserve"> </w:t>
      </w:r>
      <w:r w:rsidR="0084494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LEX</w:t>
      </w:r>
    </w:p>
    <w:p w14:paraId="5CFF871A" w14:textId="5F13EA1A" w:rsidR="0084494A" w:rsidRDefault="0084494A" w:rsidP="008449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Expert – Grup</w:t>
      </w:r>
    </w:p>
    <w:p w14:paraId="61AA4B60" w14:textId="517F3F0D" w:rsidR="0084494A" w:rsidRDefault="0084494A" w:rsidP="0084494A">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Centrul de informaț</w:t>
      </w:r>
      <w:r w:rsidRPr="0084494A">
        <w:rPr>
          <w:rFonts w:ascii="Times New Roman" w:eastAsia="Times New Roman" w:hAnsi="Times New Roman" w:cs="Times New Roman"/>
          <w:sz w:val="24"/>
          <w:szCs w:val="24"/>
        </w:rPr>
        <w:t>ii “GENDERDOC-M”</w:t>
      </w:r>
    </w:p>
    <w:p w14:paraId="19A2C153" w14:textId="627A93A4" w:rsidR="0084494A" w:rsidRDefault="0084494A" w:rsidP="0084494A">
      <w:pPr>
        <w:spacing w:after="0" w:line="360" w:lineRule="auto"/>
        <w:jc w:val="both"/>
        <w:rPr>
          <w:rFonts w:ascii="Times New Roman" w:eastAsia="Times New Roman" w:hAnsi="Times New Roman" w:cs="Times New Roman"/>
          <w:sz w:val="24"/>
          <w:szCs w:val="24"/>
        </w:rPr>
      </w:pPr>
      <w:r w:rsidRPr="0084494A">
        <w:rPr>
          <w:rFonts w:ascii="Times New Roman" w:eastAsia="Times New Roman" w:hAnsi="Times New Roman" w:cs="Times New Roman"/>
          <w:sz w:val="24"/>
          <w:szCs w:val="24"/>
        </w:rPr>
        <w:t>А.О. "PULS COMUNITAR"</w:t>
      </w:r>
    </w:p>
    <w:p w14:paraId="0B8FB23B" w14:textId="77777777" w:rsidR="00D81167" w:rsidRDefault="00D81167">
      <w:pPr>
        <w:jc w:val="both"/>
        <w:rPr>
          <w:rFonts w:ascii="Times New Roman" w:eastAsia="Times New Roman" w:hAnsi="Times New Roman" w:cs="Times New Roman"/>
          <w:sz w:val="24"/>
          <w:szCs w:val="24"/>
        </w:rPr>
      </w:pPr>
    </w:p>
    <w:sectPr w:rsidR="00D8116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10361"/>
    <w:multiLevelType w:val="multilevel"/>
    <w:tmpl w:val="80D4CA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E49798D"/>
    <w:multiLevelType w:val="hybridMultilevel"/>
    <w:tmpl w:val="86F858EA"/>
    <w:lvl w:ilvl="0" w:tplc="CFDE26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E2044"/>
    <w:rsid w:val="001E2044"/>
    <w:rsid w:val="003975E6"/>
    <w:rsid w:val="00454760"/>
    <w:rsid w:val="00566EEF"/>
    <w:rsid w:val="0066774B"/>
    <w:rsid w:val="0084494A"/>
    <w:rsid w:val="00D5465D"/>
    <w:rsid w:val="00D81167"/>
    <w:rsid w:val="00D83573"/>
    <w:rsid w:val="00FF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EF"/>
    <w:rPr>
      <w:rFonts w:ascii="Tahoma" w:hAnsi="Tahoma" w:cs="Tahoma"/>
      <w:sz w:val="16"/>
      <w:szCs w:val="16"/>
    </w:rPr>
  </w:style>
  <w:style w:type="character" w:styleId="Hyperlink">
    <w:name w:val="Hyperlink"/>
    <w:basedOn w:val="DefaultParagraphFont"/>
    <w:uiPriority w:val="99"/>
    <w:unhideWhenUsed/>
    <w:rsid w:val="00566EEF"/>
    <w:rPr>
      <w:color w:val="0000FF" w:themeColor="hyperlink"/>
      <w:u w:val="single"/>
    </w:rPr>
  </w:style>
  <w:style w:type="paragraph" w:styleId="ListParagraph">
    <w:name w:val="List Paragraph"/>
    <w:basedOn w:val="Normal"/>
    <w:uiPriority w:val="34"/>
    <w:qFormat/>
    <w:rsid w:val="00397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EF"/>
    <w:rPr>
      <w:rFonts w:ascii="Tahoma" w:hAnsi="Tahoma" w:cs="Tahoma"/>
      <w:sz w:val="16"/>
      <w:szCs w:val="16"/>
    </w:rPr>
  </w:style>
  <w:style w:type="character" w:styleId="Hyperlink">
    <w:name w:val="Hyperlink"/>
    <w:basedOn w:val="DefaultParagraphFont"/>
    <w:uiPriority w:val="99"/>
    <w:unhideWhenUsed/>
    <w:rsid w:val="00566EEF"/>
    <w:rPr>
      <w:color w:val="0000FF" w:themeColor="hyperlink"/>
      <w:u w:val="single"/>
    </w:rPr>
  </w:style>
  <w:style w:type="paragraph" w:styleId="ListParagraph">
    <w:name w:val="List Paragraph"/>
    <w:basedOn w:val="Normal"/>
    <w:uiPriority w:val="34"/>
    <w:qFormat/>
    <w:rsid w:val="00397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96808&amp;lang=ro" TargetMode="External"/><Relationship Id="rId3" Type="http://schemas.microsoft.com/office/2007/relationships/stylesWithEffects" Target="stylesWithEffects.xml"/><Relationship Id="rId7" Type="http://schemas.openxmlformats.org/officeDocument/2006/relationships/hyperlink" Target="https://tender.gov.md/ro/transparen%C8%9Ba-%C3%AEn-procesul-decizio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nder.gov.md/sites/default/files/regulament_certificare_in_domeniul_achizitiilor_publice.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2021-01-27T21:45:00Z</dcterms:created>
  <dcterms:modified xsi:type="dcterms:W3CDTF">2021-01-28T20:45:00Z</dcterms:modified>
</cp:coreProperties>
</file>