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D2" w:rsidRDefault="00E03B64" w:rsidP="009C7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64">
        <w:rPr>
          <w:rFonts w:ascii="Times New Roman" w:hAnsi="Times New Roman" w:cs="Times New Roman"/>
          <w:b/>
          <w:sz w:val="28"/>
          <w:szCs w:val="28"/>
        </w:rPr>
        <w:t>ACHIZIȚII // Milioanele Administrației de Stat a Drumurilor, la firmele ai căror patroni au fost arestați în dosarul MTID</w:t>
      </w:r>
    </w:p>
    <w:p w:rsidR="00E03B64" w:rsidRDefault="00E03B64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Ofițerii anticorupție au descins, ieri, la Ministerul Transporturilor și Infrastructurii Drumurilor într-un dosar legat de corupție.</w:t>
      </w:r>
    </w:p>
    <w:p w:rsidR="00E03B64" w:rsidRDefault="00E03B64" w:rsidP="009C72D0">
      <w:pPr>
        <w:jc w:val="both"/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Centrul Național Anticorupție susține că ministrul Iurie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Chirinciuc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șeful interimar al Administrației de Stat a Drumurilor,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Veaceslav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și doi agenți economici ar fi exercitat presiuni asupra 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unei companii 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are a 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câştig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a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t licitaţiil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e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finanţate de Banca Europeană de Investiţii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pentru construcția </w:t>
      </w:r>
      <w:r w:rsidR="003830B9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drumului de ocolire a Chișinăului, în apropiere de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Ialoveni. </w:t>
      </w:r>
    </w:p>
    <w:p w:rsidR="00AB7041" w:rsidRDefault="00E03B64" w:rsidP="009C72D0">
      <w:pPr>
        <w:jc w:val="both"/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Funcționarii ar fi somat compania să 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cedeze jumătate din volumele de lucru pentru repararea 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acelui drum, </w:t>
      </w:r>
      <w:r w:rsidR="00AB7041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costul proiectului fiind de nouă milioane de euro, „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unor agenţi economici afiliaţi</w:t>
      </w:r>
      <w:r w:rsidR="00AB7041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”</w:t>
      </w:r>
      <w:r w:rsidRPr="00E03B64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.</w:t>
      </w:r>
    </w:p>
    <w:p w:rsidR="00E03B64" w:rsidRDefault="00FF6629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Aceștia sunt, potrivit oamenilor legii, </w:t>
      </w:r>
      <w:r w:rsidRPr="00FF6629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SRL „</w:t>
      </w:r>
      <w:proofErr w:type="spellStart"/>
      <w:r w:rsidRPr="00FF6629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Nouco</w:t>
      </w:r>
      <w:r w:rsidR="00CD3510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n</w:t>
      </w:r>
      <w:r w:rsidRPr="00FF6629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st</w:t>
      </w:r>
      <w:proofErr w:type="spellEnd"/>
      <w:r w:rsidRPr="00FF6629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” şi SRL „Global Trans Construct”.</w:t>
      </w:r>
      <w:r w:rsidRPr="00FF6629">
        <w:rPr>
          <w:rStyle w:val="apple-converted-space"/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 </w:t>
      </w:r>
      <w:r w:rsidR="00E03B64" w:rsidRPr="00FF6629">
        <w:rPr>
          <w:rStyle w:val="apple-converted-space"/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De altfel, ofițerii i-au reținut ieri pe Maxim Sârbu, directorul „</w:t>
      </w:r>
      <w:proofErr w:type="spellStart"/>
      <w:r>
        <w:rPr>
          <w:rStyle w:val="apple-converted-space"/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Nouconst</w:t>
      </w:r>
      <w:proofErr w:type="spellEnd"/>
      <w:r>
        <w:rPr>
          <w:rStyle w:val="apple-converted-space"/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”, și pe Nicolae Ciobanu, administratorul și fondatorul „Global Trans Construct”. </w:t>
      </w:r>
      <w:r w:rsidR="00E03B64" w:rsidRPr="00FF6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0B9" w:rsidRPr="003830B9" w:rsidRDefault="003830B9" w:rsidP="009C7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B9">
        <w:rPr>
          <w:rFonts w:ascii="Times New Roman" w:hAnsi="Times New Roman" w:cs="Times New Roman"/>
          <w:b/>
          <w:sz w:val="28"/>
          <w:szCs w:val="28"/>
        </w:rPr>
        <w:t>Peste 59 de milioane de lei în doi ani</w:t>
      </w:r>
    </w:p>
    <w:p w:rsidR="00FF6629" w:rsidRDefault="00FF6629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Maxim Sârbu a fost un client </w:t>
      </w:r>
      <w:r w:rsidR="003830B9">
        <w:rPr>
          <w:rFonts w:ascii="Times New Roman" w:hAnsi="Times New Roman" w:cs="Times New Roman"/>
          <w:sz w:val="28"/>
          <w:szCs w:val="28"/>
        </w:rPr>
        <w:t>important</w:t>
      </w:r>
      <w:r>
        <w:rPr>
          <w:rFonts w:ascii="Times New Roman" w:hAnsi="Times New Roman" w:cs="Times New Roman"/>
          <w:sz w:val="28"/>
          <w:szCs w:val="28"/>
        </w:rPr>
        <w:t xml:space="preserve"> al contractelor de achiziții semnate de Agenția de Stat a Drumurilor (ASD) în ultimii doi ani. </w:t>
      </w:r>
    </w:p>
    <w:p w:rsidR="00FF6629" w:rsidRDefault="00FF6629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Potrivit datelor de pe portalul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openmoney.md</w:t>
      </w:r>
      <w:proofErr w:type="spellEnd"/>
      <w:r>
        <w:rPr>
          <w:rFonts w:ascii="Times New Roman" w:hAnsi="Times New Roman" w:cs="Times New Roman"/>
          <w:sz w:val="28"/>
          <w:szCs w:val="28"/>
        </w:rPr>
        <w:t>, firma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Nouconst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a </w:t>
      </w:r>
      <w:r w:rsidR="003830B9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at, în perioada anilor 2015-2016, numeroase contracte cu instituțiile statului în sumă totală de peste 59 de milioane de lei, în special pentru lucrări de reparație și întreținere a drumurilor.</w:t>
      </w:r>
    </w:p>
    <w:p w:rsidR="002863D1" w:rsidRDefault="00FF6629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 Sârbu a încheiat cele mai bănoase contracte cu ASD</w:t>
      </w:r>
      <w:r w:rsidR="002863D1">
        <w:rPr>
          <w:rFonts w:ascii="Times New Roman" w:hAnsi="Times New Roman" w:cs="Times New Roman"/>
          <w:sz w:val="28"/>
          <w:szCs w:val="28"/>
        </w:rPr>
        <w:t xml:space="preserve">, instituția care a efectuat, potrivit </w:t>
      </w:r>
      <w:proofErr w:type="spellStart"/>
      <w:r w:rsidR="00A21DE7">
        <w:rPr>
          <w:rFonts w:ascii="Times New Roman" w:hAnsi="Times New Roman" w:cs="Times New Roman"/>
          <w:sz w:val="28"/>
          <w:szCs w:val="28"/>
        </w:rPr>
        <w:t>opencontracting.date.gov.md</w:t>
      </w:r>
      <w:proofErr w:type="spellEnd"/>
      <w:r w:rsidR="002863D1">
        <w:rPr>
          <w:rFonts w:ascii="Times New Roman" w:hAnsi="Times New Roman" w:cs="Times New Roman"/>
          <w:sz w:val="28"/>
          <w:szCs w:val="28"/>
        </w:rPr>
        <w:t>, 400 de proceduri de achiziții și a încheiat 277 de contracte în valoare totală de peste 2,7 miliarde de lei</w:t>
      </w:r>
      <w:r w:rsidR="00A21DE7">
        <w:rPr>
          <w:rFonts w:ascii="Times New Roman" w:hAnsi="Times New Roman" w:cs="Times New Roman"/>
          <w:sz w:val="28"/>
          <w:szCs w:val="28"/>
        </w:rPr>
        <w:t xml:space="preserve"> până acum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629" w:rsidRDefault="00FF6629" w:rsidP="009C72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De exemplu, în </w:t>
      </w:r>
      <w:r w:rsidR="00AD3551">
        <w:rPr>
          <w:rFonts w:ascii="Times New Roman" w:hAnsi="Times New Roman" w:cs="Times New Roman"/>
          <w:sz w:val="28"/>
          <w:szCs w:val="28"/>
        </w:rPr>
        <w:t xml:space="preserve">luna mai </w:t>
      </w:r>
      <w:r>
        <w:rPr>
          <w:rFonts w:ascii="Times New Roman" w:hAnsi="Times New Roman" w:cs="Times New Roman"/>
          <w:sz w:val="28"/>
          <w:szCs w:val="28"/>
        </w:rPr>
        <w:t>2015, ASD a angajat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Nouconst</w:t>
      </w:r>
      <w:proofErr w:type="spellEnd"/>
      <w:r>
        <w:rPr>
          <w:rFonts w:ascii="Times New Roman" w:hAnsi="Times New Roman" w:cs="Times New Roman"/>
          <w:sz w:val="28"/>
          <w:szCs w:val="28"/>
        </w:rPr>
        <w:t>” SRL pentru „</w:t>
      </w:r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lucrări de reabilitare a drumului R42 </w:t>
      </w:r>
      <w:proofErr w:type="spellStart"/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Ungheni-Măcărești-Bărboeni</w:t>
      </w:r>
      <w:proofErr w:type="spellEnd"/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tr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nso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proofErr w:type="spellEnd"/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km 29+00-31+35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A21D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suma de peste 9, 78 de milioane de lei. 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În noiembrie același an, valoarea acestui contract a fost majorată cu încă 667 de mii de lei.</w:t>
      </w:r>
    </w:p>
    <w:p w:rsidR="00FF6629" w:rsidRDefault="00FF6629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În septembrie același an, ASD îi încredința aceleiași firme lucrările de „</w:t>
      </w:r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reparație curentă a drumurilor publice cu îmbrăcăminte din beton asfaltic amplasate teritorial în zona de nord a republicii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incluzâ</w:t>
      </w:r>
      <w:r w:rsidRPr="00FF6629">
        <w:rPr>
          <w:rFonts w:ascii="Times New Roman" w:hAnsi="Times New Roman" w:cs="Times New Roman"/>
          <w:sz w:val="28"/>
          <w:szCs w:val="28"/>
          <w:shd w:val="clear" w:color="auto" w:fill="FFFFFF"/>
        </w:rPr>
        <w:t>nd raioanele Soroca, Florești, Șoldănești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”, plătindu-i peste 8,5 milioane de lei. Peste câteva luni, în octombrie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același an, cele două entități mai semnau un contract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pentru „</w:t>
      </w:r>
      <w:r w:rsidR="00AD3551" w:rsidRP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lucrări de reparație curentă a drumurilor publice cu îmbrăcăminte din beton asfaltic amplasate teritorial în zona de nord a republicii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, incluzâ</w:t>
      </w:r>
      <w:r w:rsidR="00AD3551" w:rsidRP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nd raioanele Briceni, Ocnița, </w:t>
      </w:r>
      <w:proofErr w:type="spellStart"/>
      <w:r w:rsidR="00AD3551" w:rsidRP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Edineț</w:t>
      </w:r>
      <w:proofErr w:type="spellEnd"/>
      <w:r w:rsidR="00AD3551" w:rsidRP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, Dondușeni, Fălești, S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â</w:t>
      </w:r>
      <w:r w:rsidR="00AD3551" w:rsidRP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>ngerei, mun. Bălți</w:t>
      </w:r>
      <w:r w:rsidR="00AD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în sumă de peste 7,4 milioane de lei. </w:t>
      </w:r>
      <w:r w:rsidRPr="00AD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51" w:rsidRDefault="00AD3551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Aceeași firmă a câștigat contracte de milioane și de la mai multe consilii raionale sau primării locale din R. Moldova.</w:t>
      </w:r>
    </w:p>
    <w:p w:rsidR="00A21DE7" w:rsidRPr="00A21DE7" w:rsidRDefault="00A21DE7" w:rsidP="009C7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E7">
        <w:rPr>
          <w:rFonts w:ascii="Times New Roman" w:hAnsi="Times New Roman" w:cs="Times New Roman"/>
          <w:b/>
          <w:sz w:val="28"/>
          <w:szCs w:val="28"/>
        </w:rPr>
        <w:t xml:space="preserve">Firme de mobilă și de </w:t>
      </w:r>
      <w:r>
        <w:rPr>
          <w:rFonts w:ascii="Times New Roman" w:hAnsi="Times New Roman" w:cs="Times New Roman"/>
          <w:b/>
          <w:sz w:val="28"/>
          <w:szCs w:val="28"/>
        </w:rPr>
        <w:t>construcție</w:t>
      </w:r>
      <w:r w:rsidRPr="00A21DE7">
        <w:rPr>
          <w:rFonts w:ascii="Times New Roman" w:hAnsi="Times New Roman" w:cs="Times New Roman"/>
          <w:b/>
          <w:sz w:val="28"/>
          <w:szCs w:val="28"/>
        </w:rPr>
        <w:t xml:space="preserve"> a drumurilor, cu același proprietar</w:t>
      </w:r>
    </w:p>
    <w:p w:rsidR="00371035" w:rsidRDefault="00371035" w:rsidP="009C72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Cealaltă firmă, fondată și administrată de Nicolae Ciobanu, a avut în anii 2015-2016, doar un contract semnat cu ASD. Firma </w:t>
      </w:r>
      <w:r w:rsidRPr="00371035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„Global Trans Construct”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fost contractată pentru „</w:t>
      </w:r>
      <w:r w:rsidRPr="00371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servicii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371035">
        <w:rPr>
          <w:rFonts w:ascii="Times New Roman" w:hAnsi="Times New Roman" w:cs="Times New Roman"/>
          <w:sz w:val="28"/>
          <w:szCs w:val="28"/>
          <w:shd w:val="clear" w:color="auto" w:fill="FFFFFF"/>
        </w:rPr>
        <w:t>e efectuare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035">
        <w:rPr>
          <w:rFonts w:ascii="Times New Roman" w:hAnsi="Times New Roman" w:cs="Times New Roman"/>
          <w:sz w:val="28"/>
          <w:szCs w:val="28"/>
          <w:shd w:val="clear" w:color="auto" w:fill="FFFFFF"/>
        </w:rPr>
        <w:t>a studiului de fezabilitate în vederea implementării punctelor de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â</w:t>
      </w:r>
      <w:r w:rsidRPr="00371035">
        <w:rPr>
          <w:rFonts w:ascii="Times New Roman" w:hAnsi="Times New Roman" w:cs="Times New Roman"/>
          <w:sz w:val="28"/>
          <w:szCs w:val="28"/>
          <w:shd w:val="clear" w:color="auto" w:fill="FFFFFF"/>
        </w:rPr>
        <w:t>ntărire în mişcare a transportului auto de mare tonaj care circulă pe drumurile publice din Republica Moldova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Studiul a costat instituția de stat 198 de mii de lei. </w:t>
      </w:r>
    </w:p>
    <w:p w:rsidR="008C1F64" w:rsidRDefault="008C1F64" w:rsidP="008C1F64">
      <w:pPr>
        <w:jc w:val="both"/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În investigația procurorilor anticorupție se arată</w:t>
      </w:r>
      <w:r w:rsidR="00865F71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că Ciobanu, făcând referire</w:t>
      </w:r>
      <w:r w:rsidRPr="00371035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la o indicaţie a ministrului</w:t>
      </w:r>
      <w:r w:rsidR="00A21DE7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</w:t>
      </w:r>
      <w:proofErr w:type="spellStart"/>
      <w:r w:rsidR="00A21DE7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Chirinciuc</w:t>
      </w:r>
      <w:proofErr w:type="spellEnd"/>
      <w:r w:rsidRPr="00371035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, ar fi estorcat de la 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compania care repara acel drum de la Ialoveni cu bani europeni</w:t>
      </w:r>
      <w:r w:rsidRPr="00371035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5 la sută din suma contractului, adică circa 400 000 de euro, o parte din bani, 80 000 de euro</w:t>
      </w:r>
      <w:r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>,</w:t>
      </w:r>
      <w:r w:rsidRPr="00371035">
        <w:rPr>
          <w:rFonts w:ascii="Times New Roman" w:hAnsi="Times New Roman" w:cs="Times New Roman"/>
          <w:color w:val="383536"/>
          <w:sz w:val="28"/>
          <w:szCs w:val="28"/>
          <w:shd w:val="clear" w:color="auto" w:fill="FFFFFF"/>
        </w:rPr>
        <w:t xml:space="preserve"> urmând să revină factorilor de decizie din cadrul ASD.</w:t>
      </w:r>
    </w:p>
    <w:p w:rsidR="00865F71" w:rsidRDefault="00865F71" w:rsidP="0086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 anul trecut, aceeași companie a semnat, potrivit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opencontracting.date.gov.md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un contract cu Direcția generală a mun. Chișinău de Transport Public și Căi de Comunicație în valoare de peste 123 de milioane de lei. </w:t>
      </w:r>
    </w:p>
    <w:p w:rsidR="00653D77" w:rsidRDefault="008C1F64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lângă afacerile cu ASD</w:t>
      </w:r>
      <w:r w:rsidR="00865F71">
        <w:rPr>
          <w:rFonts w:ascii="Times New Roman" w:hAnsi="Times New Roman" w:cs="Times New Roman"/>
          <w:sz w:val="28"/>
          <w:szCs w:val="28"/>
        </w:rPr>
        <w:t xml:space="preserve"> și Primăria Chișinău</w:t>
      </w:r>
      <w:r>
        <w:rPr>
          <w:rFonts w:ascii="Times New Roman" w:hAnsi="Times New Roman" w:cs="Times New Roman"/>
          <w:sz w:val="28"/>
          <w:szCs w:val="28"/>
        </w:rPr>
        <w:t>, Nicolae Ciobanu, care este fondator și administrator la 25 de firme în total, a câștigat contracte de la instituții publice în valoare de 7,2 milioane de lei în ultimii doi ani. Firma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Mobigrup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Anturaj”, administrată tot de Ciobanu, a câștigat un contract de 1,846 de milioane de lei pentru a livra mobilier Spitalului Clinic Republican în 2015.</w:t>
      </w:r>
    </w:p>
    <w:p w:rsidR="00653D77" w:rsidRPr="00653D77" w:rsidRDefault="00653D77" w:rsidP="009C72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77">
        <w:rPr>
          <w:rFonts w:ascii="Times New Roman" w:hAnsi="Times New Roman" w:cs="Times New Roman"/>
          <w:b/>
          <w:sz w:val="28"/>
          <w:szCs w:val="28"/>
        </w:rPr>
        <w:t>Foști colegi în UPM</w:t>
      </w:r>
    </w:p>
    <w:p w:rsidR="00FF6629" w:rsidRDefault="00A21DE7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declarația de avere a ministrului Iurie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Chirinciuc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anul 2015, acesta arată că familia sa deține majoritatea acțiunilor din șase firme, inclusiv peste 77% din „</w:t>
      </w:r>
      <w:proofErr w:type="spellStart"/>
      <w:r>
        <w:rPr>
          <w:rFonts w:ascii="Times New Roman" w:hAnsi="Times New Roman" w:cs="Times New Roman"/>
          <w:sz w:val="28"/>
          <w:szCs w:val="28"/>
        </w:rPr>
        <w:t>Euromobila-Lux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SA. Datele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openmoney.md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atestă vreo legătură dintre companiile de mobilă ale lui Ciobanu și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Chirinciuc</w:t>
      </w:r>
      <w:proofErr w:type="spellEnd"/>
      <w:r w:rsidR="00865F71">
        <w:rPr>
          <w:rFonts w:ascii="Times New Roman" w:hAnsi="Times New Roman" w:cs="Times New Roman"/>
          <w:sz w:val="28"/>
          <w:szCs w:val="28"/>
        </w:rPr>
        <w:t>, dar ministrul lăuda firma „</w:t>
      </w:r>
      <w:proofErr w:type="spellStart"/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Mobigrup</w:t>
      </w:r>
      <w:proofErr w:type="spellEnd"/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Anturaj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SRL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în teza sa de doctor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afirmând că aceasta este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una din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tre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companiile care au creat U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niunea Producătorilor de Mobilă </w:t>
      </w:r>
      <w:r w:rsidR="00653D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(UPM) 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 se află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printre liderii industriei mobilei din R</w:t>
      </w:r>
      <w:r w:rsid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65F71" w:rsidRPr="00865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Moldova</w:t>
      </w:r>
      <w:r w:rsidRPr="00865F71">
        <w:rPr>
          <w:rFonts w:ascii="Times New Roman" w:hAnsi="Times New Roman" w:cs="Times New Roman"/>
          <w:sz w:val="28"/>
          <w:szCs w:val="28"/>
        </w:rPr>
        <w:t>.</w:t>
      </w:r>
    </w:p>
    <w:p w:rsidR="00865F71" w:rsidRDefault="00865F71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Vitalie Moraru, directorul executiv al Uniunii Producătorilor de Mobilă, a declarat pentru Ziarul NAȚIONAL că nici Nicolae Ciobanu, nici Iurie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Chirinciuc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mai sunt membri ai acestei uniuni. </w:t>
      </w:r>
    </w:p>
    <w:p w:rsidR="00865F71" w:rsidRDefault="00865F71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„Ambii au scris cerere de a părăsi UPM cu vreun an și jumătate în urmă. Din câte știu, domnul Ciobanu nu mai activează în domeniul mobilei deja mai bine de un an”, ne-a spus Moraru. </w:t>
      </w:r>
    </w:p>
    <w:p w:rsidR="00865F71" w:rsidRDefault="00865F71" w:rsidP="009C7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Întrebat dacă exista vreo legătură între cei doi, directorul executiv al UPM, ne-a spus că Ciobanu și </w:t>
      </w:r>
      <w:proofErr w:type="spellStart"/>
      <w:r>
        <w:rPr>
          <w:rFonts w:ascii="Times New Roman" w:hAnsi="Times New Roman" w:cs="Times New Roman"/>
          <w:sz w:val="28"/>
          <w:szCs w:val="28"/>
        </w:rPr>
        <w:t>Chirinciuc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erau în relații colegiale: „Ne întâlneam de câteva ori pe lună și discutam problemele UPM</w:t>
      </w:r>
      <w:r w:rsidR="00653D77">
        <w:rPr>
          <w:rFonts w:ascii="Times New Roman" w:hAnsi="Times New Roman" w:cs="Times New Roman"/>
          <w:sz w:val="28"/>
          <w:szCs w:val="28"/>
        </w:rPr>
        <w:t xml:space="preserve">. Despre altfel de legături nu știu să fi existat”. </w:t>
      </w:r>
    </w:p>
    <w:p w:rsidR="00865F71" w:rsidRPr="00653D77" w:rsidRDefault="00653D77" w:rsidP="00653D77">
      <w:pPr>
        <w:rPr>
          <w:rFonts w:ascii="Times New Roman" w:hAnsi="Times New Roman" w:cs="Times New Roman"/>
          <w:i/>
          <w:sz w:val="28"/>
          <w:szCs w:val="28"/>
        </w:rPr>
      </w:pPr>
      <w:r w:rsidRPr="00653D77">
        <w:rPr>
          <w:rFonts w:ascii="Times New Roman" w:hAnsi="Times New Roman" w:cs="Times New Roman"/>
          <w:i/>
          <w:sz w:val="28"/>
          <w:szCs w:val="28"/>
        </w:rPr>
        <w:t>Acest articol a fost elaborat în cadrul proiectului „Dezvoltarea contractării deschise în Moldova prin activități de informare și de consolidare a capacităților pentru participanții la procesul de achiziții publice (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Developing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Open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Contracting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in Moldova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through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informing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capacity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building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activities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for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participants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in public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procurement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D77">
        <w:rPr>
          <w:rFonts w:ascii="Times New Roman" w:hAnsi="Times New Roman" w:cs="Times New Roman"/>
          <w:i/>
          <w:sz w:val="28"/>
          <w:szCs w:val="28"/>
        </w:rPr>
        <w:t>process</w:t>
      </w:r>
      <w:proofErr w:type="spellEnd"/>
      <w:r w:rsidRPr="00653D77">
        <w:rPr>
          <w:rFonts w:ascii="Times New Roman" w:hAnsi="Times New Roman" w:cs="Times New Roman"/>
          <w:i/>
          <w:sz w:val="28"/>
          <w:szCs w:val="28"/>
        </w:rPr>
        <w:t>), finanțat de Banca Mondială și implementat de IDIS „Viitorul”</w:t>
      </w:r>
    </w:p>
    <w:p w:rsidR="00A21DE7" w:rsidRDefault="00A21DE7" w:rsidP="009C7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D1" w:rsidRPr="00AD3551" w:rsidRDefault="002863D1" w:rsidP="009C72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3D1" w:rsidRPr="00AD3551" w:rsidSect="00A4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0"/>
    <w:rsid w:val="00065D8C"/>
    <w:rsid w:val="00131438"/>
    <w:rsid w:val="001E2E8F"/>
    <w:rsid w:val="001F5FF4"/>
    <w:rsid w:val="002440E4"/>
    <w:rsid w:val="00246B20"/>
    <w:rsid w:val="002863D1"/>
    <w:rsid w:val="002C70EA"/>
    <w:rsid w:val="002D5445"/>
    <w:rsid w:val="003628F6"/>
    <w:rsid w:val="00371035"/>
    <w:rsid w:val="003830B9"/>
    <w:rsid w:val="004739AF"/>
    <w:rsid w:val="004E5F56"/>
    <w:rsid w:val="005952E9"/>
    <w:rsid w:val="005B6C81"/>
    <w:rsid w:val="006205A3"/>
    <w:rsid w:val="00651E36"/>
    <w:rsid w:val="00653D77"/>
    <w:rsid w:val="00710A17"/>
    <w:rsid w:val="00770500"/>
    <w:rsid w:val="007955AA"/>
    <w:rsid w:val="007F2FAB"/>
    <w:rsid w:val="00865F71"/>
    <w:rsid w:val="008C1F64"/>
    <w:rsid w:val="009061F7"/>
    <w:rsid w:val="00915CAA"/>
    <w:rsid w:val="00995DF1"/>
    <w:rsid w:val="009C056B"/>
    <w:rsid w:val="009C72D0"/>
    <w:rsid w:val="00A21DE7"/>
    <w:rsid w:val="00A41BD2"/>
    <w:rsid w:val="00AB4B12"/>
    <w:rsid w:val="00AB7041"/>
    <w:rsid w:val="00AD3551"/>
    <w:rsid w:val="00B9368C"/>
    <w:rsid w:val="00B979FE"/>
    <w:rsid w:val="00C133D9"/>
    <w:rsid w:val="00C471AF"/>
    <w:rsid w:val="00C70313"/>
    <w:rsid w:val="00CD3510"/>
    <w:rsid w:val="00D4341D"/>
    <w:rsid w:val="00E03B64"/>
    <w:rsid w:val="00E63095"/>
    <w:rsid w:val="00EC4800"/>
    <w:rsid w:val="00F31858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Ghenadie</cp:lastModifiedBy>
  <cp:revision>2</cp:revision>
  <dcterms:created xsi:type="dcterms:W3CDTF">2017-04-28T06:57:00Z</dcterms:created>
  <dcterms:modified xsi:type="dcterms:W3CDTF">2017-04-28T06:57:00Z</dcterms:modified>
</cp:coreProperties>
</file>